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F4" w:rsidRDefault="008A3D5F">
      <w:pPr>
        <w:widowControl/>
        <w:spacing w:beforeAutospacing="1" w:afterAutospacing="1" w:line="600" w:lineRule="atLeast"/>
        <w:ind w:firstLine="420"/>
        <w:jc w:val="left"/>
        <w:rPr>
          <w:rFonts w:ascii="宋体" w:eastAsia="宋体" w:hAnsi="宋体" w:cs="宋体"/>
          <w:b/>
          <w:color w:val="000000"/>
          <w:kern w:val="0"/>
          <w:sz w:val="52"/>
          <w:szCs w:val="52"/>
          <w:lang w:bidi="ar"/>
        </w:rPr>
      </w:pPr>
      <w:r>
        <w:rPr>
          <w:rFonts w:ascii="宋体" w:eastAsia="宋体" w:hAnsi="宋体" w:cs="宋体" w:hint="eastAsia"/>
          <w:b/>
          <w:color w:val="000000"/>
          <w:kern w:val="0"/>
          <w:sz w:val="52"/>
          <w:szCs w:val="52"/>
          <w:lang w:bidi="ar"/>
        </w:rPr>
        <w:t>关于学生证遗失重新办理的通知</w:t>
      </w:r>
    </w:p>
    <w:p w:rsidR="00D25FF4" w:rsidRDefault="008A3D5F">
      <w:pPr>
        <w:widowControl/>
        <w:spacing w:beforeAutospacing="1" w:afterAutospacing="1" w:line="600" w:lineRule="atLeast"/>
        <w:ind w:firstLine="420"/>
        <w:jc w:val="left"/>
        <w:rPr>
          <w:rFonts w:ascii="宋体" w:eastAsia="宋体" w:hAnsi="宋体" w:cs="宋体"/>
          <w:color w:val="000000"/>
          <w:sz w:val="20"/>
          <w:szCs w:val="20"/>
        </w:rPr>
      </w:pPr>
      <w:r>
        <w:rPr>
          <w:rFonts w:ascii="宋体" w:eastAsia="宋体" w:hAnsi="宋体" w:cs="宋体" w:hint="eastAsia"/>
          <w:b/>
          <w:color w:val="000000"/>
          <w:kern w:val="0"/>
          <w:sz w:val="24"/>
          <w:lang w:bidi="ar"/>
        </w:rPr>
        <w:t>因在校学生遗失学生证后重新办理学生证时，需先经过学院审核，再至教务处填写信息，学生反映流程过于复杂，为了简化工作流程，体现实效，现拟</w:t>
      </w:r>
      <w:r>
        <w:rPr>
          <w:rFonts w:ascii="新宋体" w:eastAsia="新宋体" w:hAnsi="新宋体" w:cs="新宋体"/>
          <w:b/>
          <w:color w:val="000000"/>
          <w:kern w:val="0"/>
          <w:sz w:val="24"/>
          <w:lang w:bidi="ar"/>
        </w:rPr>
        <w:t>调整学生证遗失重新办理流程如下：</w:t>
      </w:r>
    </w:p>
    <w:p w:rsidR="00D25FF4" w:rsidRDefault="008A3D5F">
      <w:pPr>
        <w:widowControl/>
        <w:spacing w:beforeAutospacing="1" w:afterAutospacing="1" w:line="600" w:lineRule="atLeast"/>
        <w:ind w:firstLine="420"/>
        <w:jc w:val="left"/>
        <w:rPr>
          <w:rFonts w:ascii="宋体" w:eastAsia="宋体" w:hAnsi="宋体" w:cs="宋体"/>
          <w:color w:val="000000"/>
          <w:sz w:val="20"/>
          <w:szCs w:val="20"/>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、学生本人在省级报刊（省内公开发行）刊登遗失声明。</w:t>
      </w:r>
    </w:p>
    <w:p w:rsidR="00D25FF4" w:rsidRDefault="008A3D5F">
      <w:pPr>
        <w:widowControl/>
        <w:spacing w:beforeAutospacing="1" w:afterAutospacing="1" w:line="600" w:lineRule="atLeast"/>
        <w:ind w:firstLine="420"/>
        <w:jc w:val="left"/>
        <w:rPr>
          <w:rFonts w:ascii="宋体" w:eastAsia="宋体" w:hAnsi="宋体" w:cs="宋体"/>
          <w:color w:val="000000"/>
          <w:sz w:val="20"/>
          <w:szCs w:val="20"/>
        </w:rPr>
      </w:pPr>
      <w:r>
        <w:rPr>
          <w:rFonts w:ascii="宋体" w:eastAsia="宋体" w:hAnsi="宋体" w:cs="宋体"/>
          <w:color w:val="000000"/>
          <w:kern w:val="0"/>
          <w:sz w:val="24"/>
          <w:lang w:bidi="ar"/>
        </w:rPr>
        <w:t>2</w:t>
      </w:r>
      <w:r>
        <w:rPr>
          <w:rFonts w:ascii="宋体" w:eastAsia="宋体" w:hAnsi="宋体" w:cs="宋体" w:hint="eastAsia"/>
          <w:color w:val="000000"/>
          <w:kern w:val="0"/>
          <w:sz w:val="24"/>
          <w:lang w:bidi="ar"/>
        </w:rPr>
        <w:t>、学生本人填写“学生证补发申请书”（见附件），并按要求填写完整内容、签字、盖章、粘贴报样。</w:t>
      </w:r>
    </w:p>
    <w:p w:rsidR="00D25FF4" w:rsidRDefault="008A3D5F">
      <w:pPr>
        <w:widowControl/>
        <w:spacing w:beforeAutospacing="1" w:afterAutospacing="1" w:line="600" w:lineRule="atLeast"/>
        <w:ind w:firstLine="420"/>
        <w:jc w:val="left"/>
        <w:rPr>
          <w:rFonts w:ascii="宋体" w:eastAsia="宋体" w:hAnsi="宋体" w:cs="宋体"/>
          <w:color w:val="000000"/>
          <w:sz w:val="20"/>
          <w:szCs w:val="20"/>
        </w:rPr>
      </w:pPr>
      <w:r>
        <w:rPr>
          <w:rFonts w:ascii="宋体" w:eastAsia="宋体" w:hAnsi="宋体" w:cs="宋体"/>
          <w:color w:val="000000"/>
          <w:kern w:val="0"/>
          <w:sz w:val="24"/>
          <w:lang w:bidi="ar"/>
        </w:rPr>
        <w:t>3</w:t>
      </w:r>
      <w:r>
        <w:rPr>
          <w:rFonts w:ascii="宋体" w:eastAsia="宋体" w:hAnsi="宋体" w:cs="宋体" w:hint="eastAsia"/>
          <w:color w:val="000000"/>
          <w:kern w:val="0"/>
          <w:sz w:val="24"/>
          <w:lang w:bidi="ar"/>
        </w:rPr>
        <w:t>、学院审核学生信息，无错误后，学生填写新学生证，并贴近期</w:t>
      </w:r>
      <w:r>
        <w:rPr>
          <w:rFonts w:ascii="宋体" w:eastAsia="宋体" w:hAnsi="宋体" w:cs="宋体"/>
          <w:color w:val="000000"/>
          <w:kern w:val="0"/>
          <w:sz w:val="24"/>
          <w:lang w:bidi="ar"/>
        </w:rPr>
        <w:t>1</w:t>
      </w:r>
      <w:r>
        <w:rPr>
          <w:rFonts w:ascii="宋体" w:eastAsia="宋体" w:hAnsi="宋体" w:cs="宋体" w:hint="eastAsia"/>
          <w:color w:val="000000"/>
          <w:kern w:val="0"/>
          <w:sz w:val="24"/>
          <w:lang w:bidi="ar"/>
        </w:rPr>
        <w:t>寸证件照。需要办理火车优惠卡的学生，在火车优惠卡多余的情况下，可以办理，并预交</w:t>
      </w:r>
      <w:r>
        <w:rPr>
          <w:rFonts w:ascii="宋体" w:eastAsia="宋体" w:hAnsi="宋体" w:cs="宋体"/>
          <w:color w:val="000000"/>
          <w:kern w:val="0"/>
          <w:sz w:val="24"/>
          <w:lang w:bidi="ar"/>
        </w:rPr>
        <w:t>10</w:t>
      </w:r>
      <w:r>
        <w:rPr>
          <w:rFonts w:ascii="宋体" w:eastAsia="宋体" w:hAnsi="宋体" w:cs="宋体" w:hint="eastAsia"/>
          <w:color w:val="000000"/>
          <w:kern w:val="0"/>
          <w:sz w:val="24"/>
          <w:lang w:bidi="ar"/>
        </w:rPr>
        <w:t>元</w:t>
      </w:r>
      <w:r>
        <w:rPr>
          <w:rFonts w:ascii="宋体" w:eastAsia="宋体" w:hAnsi="宋体" w:cs="宋体"/>
          <w:color w:val="000000"/>
          <w:kern w:val="0"/>
          <w:sz w:val="24"/>
          <w:lang w:bidi="ar"/>
        </w:rPr>
        <w:t>/</w:t>
      </w:r>
      <w:r>
        <w:rPr>
          <w:rFonts w:ascii="宋体" w:eastAsia="宋体" w:hAnsi="宋体" w:cs="宋体" w:hint="eastAsia"/>
          <w:color w:val="000000"/>
          <w:kern w:val="0"/>
          <w:sz w:val="24"/>
          <w:lang w:bidi="ar"/>
        </w:rPr>
        <w:t>张。</w:t>
      </w:r>
    </w:p>
    <w:p w:rsidR="00D25FF4" w:rsidRDefault="008A3D5F">
      <w:pPr>
        <w:widowControl/>
        <w:spacing w:beforeAutospacing="1" w:afterAutospacing="1" w:line="600" w:lineRule="atLeast"/>
        <w:ind w:firstLine="420"/>
        <w:jc w:val="left"/>
        <w:rPr>
          <w:rFonts w:ascii="宋体" w:eastAsia="宋体" w:hAnsi="宋体" w:cs="宋体"/>
          <w:color w:val="000000"/>
          <w:sz w:val="20"/>
          <w:szCs w:val="20"/>
        </w:rPr>
      </w:pPr>
      <w:r>
        <w:rPr>
          <w:rFonts w:ascii="宋体" w:eastAsia="宋体" w:hAnsi="宋体" w:cs="宋体"/>
          <w:color w:val="000000"/>
          <w:kern w:val="0"/>
          <w:sz w:val="24"/>
          <w:lang w:bidi="ar"/>
        </w:rPr>
        <w:t>4</w:t>
      </w:r>
      <w:r>
        <w:rPr>
          <w:rFonts w:ascii="宋体" w:eastAsia="宋体" w:hAnsi="宋体" w:cs="宋体" w:hint="eastAsia"/>
          <w:color w:val="000000"/>
          <w:kern w:val="0"/>
          <w:sz w:val="24"/>
          <w:lang w:bidi="ar"/>
        </w:rPr>
        <w:t>、学院于每月</w:t>
      </w:r>
      <w:r>
        <w:rPr>
          <w:rFonts w:ascii="宋体" w:eastAsia="宋体" w:hAnsi="宋体" w:cs="宋体"/>
          <w:color w:val="000000"/>
          <w:kern w:val="0"/>
          <w:sz w:val="24"/>
          <w:lang w:bidi="ar"/>
        </w:rPr>
        <w:t>25</w:t>
      </w:r>
      <w:r>
        <w:rPr>
          <w:rFonts w:ascii="宋体" w:eastAsia="宋体" w:hAnsi="宋体" w:cs="宋体" w:hint="eastAsia"/>
          <w:color w:val="000000"/>
          <w:kern w:val="0"/>
          <w:sz w:val="24"/>
          <w:lang w:bidi="ar"/>
        </w:rPr>
        <w:t>日后第一个周三，将学生的“学生证补发申请书”、需要盖章的学生证、火车优惠卡的费用送至教务处学籍考试科，统一办理。</w:t>
      </w:r>
    </w:p>
    <w:p w:rsidR="00D25FF4" w:rsidRDefault="008A3D5F">
      <w:pPr>
        <w:widowControl/>
        <w:spacing w:beforeAutospacing="1" w:afterAutospacing="1" w:line="600" w:lineRule="atLeast"/>
        <w:ind w:firstLine="420"/>
        <w:jc w:val="left"/>
        <w:rPr>
          <w:rFonts w:ascii="宋体" w:eastAsia="宋体" w:hAnsi="宋体" w:cs="宋体"/>
          <w:color w:val="000000"/>
          <w:sz w:val="20"/>
          <w:szCs w:val="20"/>
        </w:rPr>
      </w:pPr>
      <w:r>
        <w:rPr>
          <w:rFonts w:ascii="宋体" w:eastAsia="宋体" w:hAnsi="宋体" w:cs="宋体"/>
          <w:color w:val="000000"/>
          <w:kern w:val="0"/>
          <w:sz w:val="24"/>
          <w:lang w:bidi="ar"/>
        </w:rPr>
        <w:t>5</w:t>
      </w:r>
      <w:r>
        <w:rPr>
          <w:rFonts w:ascii="宋体" w:eastAsia="宋体" w:hAnsi="宋体" w:cs="宋体" w:hint="eastAsia"/>
          <w:color w:val="000000"/>
          <w:kern w:val="0"/>
          <w:sz w:val="24"/>
          <w:lang w:bidi="ar"/>
        </w:rPr>
        <w:t>、教务处将办理好的学生证及办理火车优惠卡同学的校内结算凭证于每月</w:t>
      </w:r>
      <w:r>
        <w:rPr>
          <w:rFonts w:ascii="宋体" w:eastAsia="宋体" w:hAnsi="宋体" w:cs="宋体"/>
          <w:color w:val="000000"/>
          <w:kern w:val="0"/>
          <w:sz w:val="24"/>
          <w:lang w:bidi="ar"/>
        </w:rPr>
        <w:t>25</w:t>
      </w:r>
      <w:r>
        <w:rPr>
          <w:rFonts w:ascii="宋体" w:eastAsia="宋体" w:hAnsi="宋体" w:cs="宋体" w:hint="eastAsia"/>
          <w:color w:val="000000"/>
          <w:kern w:val="0"/>
          <w:sz w:val="24"/>
          <w:lang w:bidi="ar"/>
        </w:rPr>
        <w:t>日后第一个周四返回至学院，学生到学院领取。</w:t>
      </w:r>
    </w:p>
    <w:p w:rsidR="00D25FF4" w:rsidRDefault="008A3D5F">
      <w:pPr>
        <w:widowControl/>
        <w:spacing w:beforeAutospacing="1" w:afterAutospacing="1" w:line="300" w:lineRule="atLeast"/>
        <w:jc w:val="left"/>
        <w:rPr>
          <w:rFonts w:ascii="宋体" w:eastAsia="宋体" w:hAnsi="宋体" w:cs="宋体"/>
          <w:color w:val="000000"/>
          <w:sz w:val="20"/>
          <w:szCs w:val="20"/>
        </w:rPr>
      </w:pPr>
      <w:r>
        <w:rPr>
          <w:rFonts w:ascii="宋体" w:eastAsia="宋体" w:hAnsi="宋体" w:cs="宋体" w:hint="eastAsia"/>
          <w:b/>
          <w:color w:val="000000"/>
          <w:kern w:val="0"/>
          <w:sz w:val="24"/>
          <w:lang w:bidi="ar"/>
        </w:rPr>
        <w:t>附：火车优惠卡使用，铁道部有以下规定：</w:t>
      </w:r>
    </w:p>
    <w:p w:rsidR="00D25FF4" w:rsidRDefault="008A3D5F">
      <w:pPr>
        <w:widowControl/>
        <w:spacing w:beforeAutospacing="1" w:afterAutospacing="1" w:line="300" w:lineRule="atLeast"/>
        <w:ind w:firstLine="420"/>
        <w:jc w:val="left"/>
        <w:rPr>
          <w:rFonts w:ascii="宋体" w:eastAsia="宋体" w:hAnsi="宋体" w:cs="宋体"/>
          <w:color w:val="000000"/>
          <w:sz w:val="20"/>
          <w:szCs w:val="20"/>
        </w:rPr>
      </w:pPr>
      <w:r>
        <w:rPr>
          <w:rFonts w:ascii="宋体" w:eastAsia="宋体" w:hAnsi="宋体" w:cs="宋体" w:hint="eastAsia"/>
          <w:color w:val="000000"/>
          <w:kern w:val="0"/>
          <w:sz w:val="24"/>
          <w:lang w:bidi="ar"/>
        </w:rPr>
        <w:t>1</w:t>
      </w:r>
      <w:r>
        <w:rPr>
          <w:rFonts w:ascii="宋体" w:eastAsia="宋体" w:hAnsi="宋体" w:cs="宋体" w:hint="eastAsia"/>
          <w:color w:val="000000"/>
          <w:kern w:val="0"/>
          <w:sz w:val="24"/>
          <w:lang w:bidi="ar"/>
        </w:rPr>
        <w:t>、火车优惠卡仅供学生寒暑假（回家探亲休假）购买学生票时使用；</w:t>
      </w:r>
    </w:p>
    <w:p w:rsidR="00D25FF4" w:rsidRDefault="008A3D5F">
      <w:pPr>
        <w:widowControl/>
        <w:spacing w:beforeAutospacing="1" w:afterAutospacing="1" w:line="300" w:lineRule="atLeast"/>
        <w:ind w:firstLine="420"/>
        <w:jc w:val="left"/>
        <w:rPr>
          <w:rFonts w:ascii="宋体" w:eastAsia="宋体" w:hAnsi="宋体" w:cs="宋体"/>
          <w:color w:val="000000"/>
          <w:sz w:val="20"/>
          <w:szCs w:val="20"/>
        </w:rPr>
      </w:pPr>
      <w:r>
        <w:rPr>
          <w:rFonts w:ascii="宋体" w:eastAsia="宋体" w:hAnsi="宋体" w:cs="宋体" w:hint="eastAsia"/>
          <w:color w:val="000000"/>
          <w:kern w:val="0"/>
          <w:sz w:val="24"/>
          <w:lang w:bidi="ar"/>
        </w:rPr>
        <w:t>2</w:t>
      </w:r>
      <w:r>
        <w:rPr>
          <w:rFonts w:ascii="宋体" w:eastAsia="宋体" w:hAnsi="宋体" w:cs="宋体" w:hint="eastAsia"/>
          <w:color w:val="000000"/>
          <w:kern w:val="0"/>
          <w:sz w:val="24"/>
          <w:lang w:bidi="ar"/>
        </w:rPr>
        <w:t>、优惠卡每年需充磁一次（每学年可乘车</w:t>
      </w:r>
      <w:r>
        <w:rPr>
          <w:rFonts w:ascii="宋体" w:eastAsia="宋体" w:hAnsi="宋体" w:cs="宋体" w:hint="eastAsia"/>
          <w:color w:val="000000"/>
          <w:kern w:val="0"/>
          <w:sz w:val="24"/>
          <w:lang w:bidi="ar"/>
        </w:rPr>
        <w:t>4</w:t>
      </w:r>
      <w:r>
        <w:rPr>
          <w:rFonts w:ascii="宋体" w:eastAsia="宋体" w:hAnsi="宋体" w:cs="宋体" w:hint="eastAsia"/>
          <w:color w:val="000000"/>
          <w:kern w:val="0"/>
          <w:sz w:val="24"/>
          <w:lang w:bidi="ar"/>
        </w:rPr>
        <w:t>次）；</w:t>
      </w:r>
    </w:p>
    <w:p w:rsidR="004357DB" w:rsidRDefault="008A3D5F" w:rsidP="004357DB">
      <w:pPr>
        <w:widowControl/>
        <w:spacing w:beforeAutospacing="1" w:afterAutospacing="1" w:line="300" w:lineRule="atLeast"/>
        <w:ind w:firstLine="420"/>
        <w:jc w:val="left"/>
        <w:rPr>
          <w:rFonts w:ascii="宋体" w:eastAsia="宋体" w:hAnsi="宋体" w:cs="宋体" w:hint="eastAsia"/>
          <w:color w:val="000000"/>
          <w:kern w:val="0"/>
          <w:sz w:val="24"/>
          <w:lang w:bidi="ar"/>
        </w:rPr>
      </w:pPr>
      <w:r>
        <w:rPr>
          <w:rFonts w:ascii="宋体" w:eastAsia="宋体" w:hAnsi="宋体" w:cs="宋体" w:hint="eastAsia"/>
          <w:color w:val="000000"/>
          <w:kern w:val="0"/>
          <w:sz w:val="24"/>
          <w:lang w:bidi="ar"/>
        </w:rPr>
        <w:t>3</w:t>
      </w:r>
      <w:r>
        <w:rPr>
          <w:rFonts w:ascii="宋体" w:eastAsia="宋体" w:hAnsi="宋体" w:cs="宋体" w:hint="eastAsia"/>
          <w:color w:val="000000"/>
          <w:kern w:val="0"/>
          <w:sz w:val="24"/>
          <w:lang w:bidi="ar"/>
        </w:rPr>
        <w:t>、学生在校期间只能购买一张火车优惠卡，如因遗失、损毁等原因造成不能购买学生优惠票者，责任自负。</w:t>
      </w:r>
    </w:p>
    <w:p w:rsidR="004357DB" w:rsidRDefault="004357DB" w:rsidP="004357DB">
      <w:pPr>
        <w:widowControl/>
        <w:spacing w:before="100" w:beforeAutospacing="1" w:after="100" w:afterAutospacing="1" w:line="345" w:lineRule="atLeast"/>
        <w:ind w:firstLine="420"/>
        <w:jc w:val="left"/>
        <w:rPr>
          <w:rFonts w:ascii="宋体" w:hAnsi="宋体" w:cs="宋体" w:hint="eastAsia"/>
          <w:kern w:val="0"/>
          <w:sz w:val="24"/>
        </w:rPr>
      </w:pPr>
    </w:p>
    <w:p w:rsidR="004357DB" w:rsidRDefault="004357DB" w:rsidP="004357DB">
      <w:pPr>
        <w:widowControl/>
        <w:spacing w:before="100" w:beforeAutospacing="1" w:after="100" w:afterAutospacing="1" w:line="345" w:lineRule="atLeast"/>
        <w:ind w:firstLine="420"/>
        <w:jc w:val="left"/>
        <w:rPr>
          <w:rFonts w:ascii="宋体" w:hAnsi="宋体" w:cs="宋体" w:hint="eastAsia"/>
          <w:kern w:val="0"/>
          <w:sz w:val="24"/>
        </w:rPr>
      </w:pPr>
      <w:r>
        <w:rPr>
          <w:rFonts w:ascii="宋体" w:hAnsi="宋体" w:cs="宋体" w:hint="eastAsia"/>
          <w:kern w:val="0"/>
          <w:sz w:val="24"/>
        </w:rPr>
        <w:lastRenderedPageBreak/>
        <w:t>附件：</w:t>
      </w:r>
    </w:p>
    <w:p w:rsidR="004357DB" w:rsidRPr="00901B6F" w:rsidRDefault="004357DB" w:rsidP="004357DB">
      <w:pPr>
        <w:jc w:val="center"/>
        <w:rPr>
          <w:rFonts w:hint="eastAsia"/>
          <w:b/>
          <w:sz w:val="30"/>
          <w:szCs w:val="30"/>
        </w:rPr>
      </w:pPr>
      <w:r w:rsidRPr="00901B6F">
        <w:rPr>
          <w:rFonts w:hint="eastAsia"/>
          <w:b/>
          <w:sz w:val="30"/>
          <w:szCs w:val="30"/>
        </w:rPr>
        <w:t>南京</w:t>
      </w:r>
      <w:r>
        <w:rPr>
          <w:rFonts w:hint="eastAsia"/>
          <w:b/>
          <w:sz w:val="30"/>
          <w:szCs w:val="30"/>
        </w:rPr>
        <w:t>中医药</w:t>
      </w:r>
      <w:r w:rsidRPr="00901B6F">
        <w:rPr>
          <w:rFonts w:hint="eastAsia"/>
          <w:b/>
          <w:sz w:val="30"/>
          <w:szCs w:val="30"/>
        </w:rPr>
        <w:t>大学</w:t>
      </w:r>
      <w:r>
        <w:rPr>
          <w:rFonts w:hint="eastAsia"/>
          <w:b/>
          <w:sz w:val="30"/>
          <w:szCs w:val="30"/>
        </w:rPr>
        <w:t>学生证补发</w:t>
      </w:r>
      <w:r w:rsidRPr="00901B6F">
        <w:rPr>
          <w:rFonts w:hint="eastAsia"/>
          <w:b/>
          <w:sz w:val="30"/>
          <w:szCs w:val="30"/>
        </w:rPr>
        <w:t>申请书</w:t>
      </w:r>
    </w:p>
    <w:p w:rsidR="004357DB" w:rsidRDefault="004357DB" w:rsidP="004357DB">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357DB" w:rsidRPr="004732CE" w:rsidTr="005576F2">
        <w:trPr>
          <w:trHeight w:val="605"/>
        </w:trPr>
        <w:tc>
          <w:tcPr>
            <w:tcW w:w="8952" w:type="dxa"/>
            <w:vAlign w:val="center"/>
          </w:tcPr>
          <w:p w:rsidR="004357DB" w:rsidRPr="004732CE" w:rsidRDefault="004357DB" w:rsidP="005576F2">
            <w:pPr>
              <w:rPr>
                <w:rFonts w:hint="eastAsia"/>
                <w:sz w:val="24"/>
              </w:rPr>
            </w:pPr>
            <w:r w:rsidRPr="004732CE">
              <w:rPr>
                <w:rFonts w:hint="eastAsia"/>
                <w:sz w:val="24"/>
              </w:rPr>
              <w:t>学号</w:t>
            </w:r>
            <w:r>
              <w:rPr>
                <w:rFonts w:hint="eastAsia"/>
                <w:sz w:val="24"/>
              </w:rPr>
              <w:t xml:space="preserve">        </w:t>
            </w:r>
            <w:r w:rsidRPr="004732CE">
              <w:rPr>
                <w:rFonts w:hint="eastAsia"/>
                <w:sz w:val="24"/>
              </w:rPr>
              <w:t xml:space="preserve"> </w:t>
            </w:r>
            <w:r w:rsidRPr="004732CE">
              <w:rPr>
                <w:rFonts w:hint="eastAsia"/>
                <w:sz w:val="24"/>
              </w:rPr>
              <w:t>姓名</w:t>
            </w:r>
            <w:r>
              <w:rPr>
                <w:rFonts w:hint="eastAsia"/>
                <w:sz w:val="24"/>
              </w:rPr>
              <w:t xml:space="preserve">         </w:t>
            </w:r>
            <w:r>
              <w:rPr>
                <w:rFonts w:hint="eastAsia"/>
                <w:sz w:val="24"/>
              </w:rPr>
              <w:t>学院</w:t>
            </w:r>
            <w:r>
              <w:rPr>
                <w:rFonts w:hint="eastAsia"/>
                <w:sz w:val="24"/>
              </w:rPr>
              <w:t xml:space="preserve">           </w:t>
            </w:r>
            <w:r w:rsidRPr="004732CE">
              <w:rPr>
                <w:rFonts w:hint="eastAsia"/>
                <w:sz w:val="24"/>
              </w:rPr>
              <w:t>专业</w:t>
            </w:r>
            <w:r w:rsidRPr="004732CE">
              <w:rPr>
                <w:rFonts w:hint="eastAsia"/>
                <w:sz w:val="24"/>
              </w:rPr>
              <w:t xml:space="preserve">           </w:t>
            </w:r>
            <w:r w:rsidRPr="004732CE">
              <w:rPr>
                <w:rFonts w:hint="eastAsia"/>
                <w:sz w:val="24"/>
              </w:rPr>
              <w:t>年级</w:t>
            </w:r>
          </w:p>
        </w:tc>
      </w:tr>
      <w:tr w:rsidR="004357DB" w:rsidRPr="004732CE" w:rsidTr="005576F2">
        <w:trPr>
          <w:trHeight w:val="2106"/>
        </w:trPr>
        <w:tc>
          <w:tcPr>
            <w:tcW w:w="8952" w:type="dxa"/>
          </w:tcPr>
          <w:p w:rsidR="004357DB" w:rsidRPr="004732CE" w:rsidRDefault="004357DB" w:rsidP="005576F2">
            <w:pPr>
              <w:rPr>
                <w:rFonts w:hint="eastAsia"/>
                <w:sz w:val="24"/>
              </w:rPr>
            </w:pPr>
            <w:r w:rsidRPr="004732CE">
              <w:rPr>
                <w:rFonts w:hint="eastAsia"/>
                <w:sz w:val="24"/>
              </w:rPr>
              <w:t>遗失情况说明：</w:t>
            </w:r>
          </w:p>
          <w:p w:rsidR="004357DB" w:rsidRPr="004732CE" w:rsidRDefault="004357DB" w:rsidP="005576F2">
            <w:pPr>
              <w:rPr>
                <w:rFonts w:hint="eastAsia"/>
                <w:sz w:val="24"/>
              </w:rPr>
            </w:pPr>
          </w:p>
          <w:p w:rsidR="004357DB" w:rsidRPr="004732CE" w:rsidRDefault="004357DB" w:rsidP="005576F2">
            <w:pPr>
              <w:rPr>
                <w:rFonts w:hint="eastAsia"/>
                <w:sz w:val="24"/>
              </w:rPr>
            </w:pPr>
          </w:p>
          <w:p w:rsidR="004357DB" w:rsidRPr="004732CE" w:rsidRDefault="004357DB" w:rsidP="005576F2">
            <w:pPr>
              <w:rPr>
                <w:rFonts w:hint="eastAsia"/>
                <w:sz w:val="24"/>
              </w:rPr>
            </w:pPr>
          </w:p>
          <w:p w:rsidR="004357DB" w:rsidRDefault="004357DB" w:rsidP="005576F2">
            <w:pPr>
              <w:rPr>
                <w:rFonts w:hint="eastAsia"/>
                <w:sz w:val="24"/>
              </w:rPr>
            </w:pPr>
          </w:p>
          <w:p w:rsidR="004357DB" w:rsidRDefault="004357DB" w:rsidP="005576F2">
            <w:pPr>
              <w:rPr>
                <w:rFonts w:hint="eastAsia"/>
                <w:sz w:val="24"/>
              </w:rPr>
            </w:pPr>
          </w:p>
          <w:p w:rsidR="004357DB" w:rsidRDefault="004357DB" w:rsidP="005576F2">
            <w:pPr>
              <w:rPr>
                <w:rFonts w:hint="eastAsia"/>
                <w:sz w:val="24"/>
              </w:rPr>
            </w:pPr>
          </w:p>
          <w:p w:rsidR="004357DB" w:rsidRPr="004732CE" w:rsidRDefault="004357DB" w:rsidP="005576F2">
            <w:pPr>
              <w:rPr>
                <w:rFonts w:hint="eastAsia"/>
                <w:sz w:val="24"/>
              </w:rPr>
            </w:pPr>
          </w:p>
          <w:p w:rsidR="004357DB" w:rsidRDefault="004357DB" w:rsidP="005576F2">
            <w:pPr>
              <w:ind w:firstLineChars="2400" w:firstLine="5760"/>
              <w:rPr>
                <w:rFonts w:hint="eastAsia"/>
                <w:sz w:val="24"/>
              </w:rPr>
            </w:pPr>
            <w:r>
              <w:rPr>
                <w:rFonts w:hint="eastAsia"/>
                <w:sz w:val="24"/>
              </w:rPr>
              <w:t>学生签名</w:t>
            </w:r>
          </w:p>
          <w:p w:rsidR="004357DB" w:rsidRPr="004732CE" w:rsidRDefault="004357DB" w:rsidP="005576F2">
            <w:pPr>
              <w:ind w:firstLineChars="2400" w:firstLine="5760"/>
              <w:rPr>
                <w:rFonts w:hint="eastAsia"/>
                <w:sz w:val="24"/>
              </w:rPr>
            </w:pPr>
            <w:r>
              <w:rPr>
                <w:rFonts w:hint="eastAsia"/>
                <w:sz w:val="24"/>
              </w:rPr>
              <w:t>申请时间</w:t>
            </w:r>
          </w:p>
        </w:tc>
      </w:tr>
      <w:tr w:rsidR="004357DB" w:rsidRPr="004732CE" w:rsidTr="005576F2">
        <w:trPr>
          <w:cantSplit/>
          <w:trHeight w:val="1134"/>
        </w:trPr>
        <w:tc>
          <w:tcPr>
            <w:tcW w:w="8952" w:type="dxa"/>
          </w:tcPr>
          <w:p w:rsidR="004357DB" w:rsidRPr="004732CE" w:rsidRDefault="004357DB" w:rsidP="005576F2">
            <w:pPr>
              <w:rPr>
                <w:rFonts w:hint="eastAsia"/>
                <w:sz w:val="24"/>
              </w:rPr>
            </w:pPr>
            <w:proofErr w:type="gramStart"/>
            <w:r>
              <w:rPr>
                <w:rFonts w:hint="eastAsia"/>
                <w:sz w:val="24"/>
              </w:rPr>
              <w:t>学工办</w:t>
            </w:r>
            <w:proofErr w:type="gramEnd"/>
            <w:r w:rsidRPr="004732CE">
              <w:rPr>
                <w:rFonts w:hint="eastAsia"/>
                <w:sz w:val="24"/>
              </w:rPr>
              <w:t>意见</w:t>
            </w:r>
          </w:p>
          <w:p w:rsidR="004357DB" w:rsidRDefault="004357DB" w:rsidP="005576F2">
            <w:pPr>
              <w:rPr>
                <w:rFonts w:hint="eastAsia"/>
                <w:sz w:val="24"/>
              </w:rPr>
            </w:pPr>
          </w:p>
          <w:p w:rsidR="004357DB" w:rsidRDefault="004357DB" w:rsidP="005576F2">
            <w:pPr>
              <w:rPr>
                <w:rFonts w:hint="eastAsia"/>
                <w:sz w:val="24"/>
              </w:rPr>
            </w:pPr>
          </w:p>
          <w:p w:rsidR="004357DB" w:rsidRDefault="004357DB" w:rsidP="005576F2">
            <w:pPr>
              <w:rPr>
                <w:rFonts w:hint="eastAsia"/>
                <w:sz w:val="24"/>
              </w:rPr>
            </w:pPr>
          </w:p>
          <w:p w:rsidR="004357DB" w:rsidRDefault="004357DB" w:rsidP="005576F2">
            <w:pPr>
              <w:rPr>
                <w:rFonts w:hint="eastAsia"/>
                <w:sz w:val="24"/>
              </w:rPr>
            </w:pPr>
          </w:p>
          <w:p w:rsidR="004357DB" w:rsidRPr="004732CE" w:rsidRDefault="004357DB" w:rsidP="005576F2">
            <w:pPr>
              <w:ind w:left="113" w:right="113"/>
              <w:jc w:val="center"/>
              <w:rPr>
                <w:rFonts w:hint="eastAsia"/>
                <w:sz w:val="24"/>
              </w:rPr>
            </w:pPr>
          </w:p>
        </w:tc>
      </w:tr>
      <w:tr w:rsidR="004357DB" w:rsidRPr="004732CE" w:rsidTr="005576F2">
        <w:tc>
          <w:tcPr>
            <w:tcW w:w="8952" w:type="dxa"/>
          </w:tcPr>
          <w:p w:rsidR="004357DB" w:rsidRDefault="004357DB" w:rsidP="005576F2">
            <w:pPr>
              <w:jc w:val="center"/>
              <w:rPr>
                <w:rFonts w:hint="eastAsia"/>
                <w:sz w:val="24"/>
              </w:rPr>
            </w:pPr>
            <w:r>
              <w:rPr>
                <w:rFonts w:hint="eastAsia"/>
                <w:sz w:val="24"/>
              </w:rPr>
              <w:t>报样粘贴内容如下：</w:t>
            </w:r>
          </w:p>
        </w:tc>
      </w:tr>
      <w:tr w:rsidR="004357DB" w:rsidRPr="004732CE" w:rsidTr="005576F2">
        <w:tc>
          <w:tcPr>
            <w:tcW w:w="8952" w:type="dxa"/>
          </w:tcPr>
          <w:p w:rsidR="004357DB" w:rsidRDefault="004357DB" w:rsidP="005576F2">
            <w:pPr>
              <w:jc w:val="center"/>
              <w:rPr>
                <w:rFonts w:hint="eastAsia"/>
                <w:sz w:val="24"/>
              </w:rPr>
            </w:pPr>
            <w:r>
              <w:object w:dxaOrig="291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85.5pt" o:ole="">
                  <v:imagedata r:id="rId8" o:title=""/>
                </v:shape>
                <o:OLEObject Type="Embed" ProgID="PBrush" ShapeID="_x0000_i1025" DrawAspect="Content" ObjectID="_1590239414" r:id="rId9"/>
              </w:object>
            </w:r>
          </w:p>
        </w:tc>
      </w:tr>
      <w:tr w:rsidR="004357DB" w:rsidRPr="004732CE" w:rsidTr="005576F2">
        <w:tc>
          <w:tcPr>
            <w:tcW w:w="8952" w:type="dxa"/>
          </w:tcPr>
          <w:p w:rsidR="004357DB" w:rsidRDefault="004357DB" w:rsidP="005576F2">
            <w:pPr>
              <w:jc w:val="center"/>
            </w:pPr>
            <w:r>
              <w:object w:dxaOrig="4260" w:dyaOrig="1605">
                <v:shape id="_x0000_i1026" type="#_x0000_t75" style="width:213pt;height:80.25pt" o:ole="">
                  <v:imagedata r:id="rId10" o:title=""/>
                </v:shape>
                <o:OLEObject Type="Embed" ProgID="PBrush" ShapeID="_x0000_i1026" DrawAspect="Content" ObjectID="_1590239415" r:id="rId11"/>
              </w:object>
            </w:r>
          </w:p>
        </w:tc>
      </w:tr>
      <w:tr w:rsidR="004357DB" w:rsidRPr="004732CE" w:rsidTr="005576F2">
        <w:tc>
          <w:tcPr>
            <w:tcW w:w="8952" w:type="dxa"/>
          </w:tcPr>
          <w:p w:rsidR="004357DB" w:rsidRDefault="004357DB" w:rsidP="005576F2">
            <w:pPr>
              <w:jc w:val="center"/>
            </w:pPr>
            <w:r>
              <w:object w:dxaOrig="3165" w:dyaOrig="1710">
                <v:shape id="_x0000_i1027" type="#_x0000_t75" style="width:210.75pt;height:85.5pt" o:ole="">
                  <v:imagedata r:id="rId12" o:title=""/>
                </v:shape>
                <o:OLEObject Type="Embed" ProgID="PBrush" ShapeID="_x0000_i1027" DrawAspect="Content" ObjectID="_1590239416" r:id="rId13"/>
              </w:object>
            </w:r>
          </w:p>
        </w:tc>
      </w:tr>
    </w:tbl>
    <w:p w:rsidR="004357DB" w:rsidRPr="004357DB" w:rsidRDefault="004357DB" w:rsidP="004357DB">
      <w:pPr>
        <w:widowControl/>
        <w:spacing w:beforeAutospacing="1" w:afterAutospacing="1" w:line="300" w:lineRule="atLeast"/>
        <w:jc w:val="left"/>
        <w:rPr>
          <w:rFonts w:ascii="义启粗楷体" w:hAnsi="义启粗楷体" w:cs="义启粗楷体" w:hint="eastAsia"/>
          <w:sz w:val="48"/>
          <w:szCs w:val="48"/>
        </w:rPr>
      </w:pPr>
      <w:bookmarkStart w:id="0" w:name="_GoBack"/>
      <w:bookmarkEnd w:id="0"/>
    </w:p>
    <w:sectPr w:rsidR="004357DB" w:rsidRPr="004357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5F" w:rsidRDefault="008A3D5F" w:rsidP="004357DB">
      <w:r>
        <w:separator/>
      </w:r>
    </w:p>
  </w:endnote>
  <w:endnote w:type="continuationSeparator" w:id="0">
    <w:p w:rsidR="008A3D5F" w:rsidRDefault="008A3D5F" w:rsidP="004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义启粗楷体">
    <w:charset w:val="80"/>
    <w:family w:val="auto"/>
    <w:pitch w:val="default"/>
    <w:sig w:usb0="800002BF" w:usb1="184F6CF8" w:usb2="00000012"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5F" w:rsidRDefault="008A3D5F" w:rsidP="004357DB">
      <w:r>
        <w:separator/>
      </w:r>
    </w:p>
  </w:footnote>
  <w:footnote w:type="continuationSeparator" w:id="0">
    <w:p w:rsidR="008A3D5F" w:rsidRDefault="008A3D5F" w:rsidP="00435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D6036"/>
    <w:rsid w:val="004357DB"/>
    <w:rsid w:val="008A3D5F"/>
    <w:rsid w:val="00D25FF4"/>
    <w:rsid w:val="2D6D6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5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57DB"/>
    <w:rPr>
      <w:rFonts w:asciiTheme="minorHAnsi" w:eastAsiaTheme="minorEastAsia" w:hAnsiTheme="minorHAnsi" w:cstheme="minorBidi"/>
      <w:kern w:val="2"/>
      <w:sz w:val="18"/>
      <w:szCs w:val="18"/>
    </w:rPr>
  </w:style>
  <w:style w:type="paragraph" w:styleId="a4">
    <w:name w:val="footer"/>
    <w:basedOn w:val="a"/>
    <w:link w:val="Char0"/>
    <w:rsid w:val="004357DB"/>
    <w:pPr>
      <w:tabs>
        <w:tab w:val="center" w:pos="4153"/>
        <w:tab w:val="right" w:pos="8306"/>
      </w:tabs>
      <w:snapToGrid w:val="0"/>
      <w:jc w:val="left"/>
    </w:pPr>
    <w:rPr>
      <w:sz w:val="18"/>
      <w:szCs w:val="18"/>
    </w:rPr>
  </w:style>
  <w:style w:type="character" w:customStyle="1" w:styleId="Char0">
    <w:name w:val="页脚 Char"/>
    <w:basedOn w:val="a0"/>
    <w:link w:val="a4"/>
    <w:rsid w:val="004357D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5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57DB"/>
    <w:rPr>
      <w:rFonts w:asciiTheme="minorHAnsi" w:eastAsiaTheme="minorEastAsia" w:hAnsiTheme="minorHAnsi" w:cstheme="minorBidi"/>
      <w:kern w:val="2"/>
      <w:sz w:val="18"/>
      <w:szCs w:val="18"/>
    </w:rPr>
  </w:style>
  <w:style w:type="paragraph" w:styleId="a4">
    <w:name w:val="footer"/>
    <w:basedOn w:val="a"/>
    <w:link w:val="Char0"/>
    <w:rsid w:val="004357DB"/>
    <w:pPr>
      <w:tabs>
        <w:tab w:val="center" w:pos="4153"/>
        <w:tab w:val="right" w:pos="8306"/>
      </w:tabs>
      <w:snapToGrid w:val="0"/>
      <w:jc w:val="left"/>
    </w:pPr>
    <w:rPr>
      <w:sz w:val="18"/>
      <w:szCs w:val="18"/>
    </w:rPr>
  </w:style>
  <w:style w:type="character" w:customStyle="1" w:styleId="Char0">
    <w:name w:val="页脚 Char"/>
    <w:basedOn w:val="a0"/>
    <w:link w:val="a4"/>
    <w:rsid w:val="004357D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yiyao</dc:creator>
  <cp:lastModifiedBy>微软用户</cp:lastModifiedBy>
  <cp:revision>2</cp:revision>
  <dcterms:created xsi:type="dcterms:W3CDTF">2017-03-20T06:38:00Z</dcterms:created>
  <dcterms:modified xsi:type="dcterms:W3CDTF">2018-06-11T08:24:00Z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